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C7C4A" w14:textId="77777777" w:rsidR="0024225B" w:rsidRDefault="0024225B" w:rsidP="0024225B">
      <w:pPr>
        <w:spacing w:after="0" w:line="480" w:lineRule="auto"/>
        <w:ind w:right="4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 А Л У Ж С К А </w:t>
      </w:r>
      <w:proofErr w:type="gramStart"/>
      <w:r>
        <w:rPr>
          <w:rFonts w:ascii="Times New Roman" w:hAnsi="Times New Roman"/>
          <w:b/>
          <w:sz w:val="32"/>
          <w:szCs w:val="32"/>
        </w:rPr>
        <w:t>Я  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Б Л А С Т Ь</w:t>
      </w:r>
    </w:p>
    <w:p w14:paraId="1E68E2B9" w14:textId="77777777" w:rsidR="0024225B" w:rsidRDefault="0024225B" w:rsidP="0024225B">
      <w:pPr>
        <w:spacing w:after="0"/>
        <w:ind w:right="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 УЧРЕЖДЕНИЕ</w:t>
      </w:r>
    </w:p>
    <w:p w14:paraId="38CEA3C1" w14:textId="12FE8CEF" w:rsidR="0024225B" w:rsidRDefault="00BE71C7" w:rsidP="0024225B">
      <w:pPr>
        <w:spacing w:after="0"/>
        <w:ind w:right="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«ЦЕНТР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ПСИХОЛОГО-ПЕДАГОГИЧЕСКОЙ, МЕДИЦИНСКОЙ И СОЦИАЛЬНОЙ ПОМОЩИ «СОДЕЙСТВИЕ</w:t>
      </w:r>
      <w:r w:rsidRPr="0096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г. ЖУКОВА</w:t>
      </w:r>
    </w:p>
    <w:p w14:paraId="73B4FCDA" w14:textId="77777777" w:rsidR="005D41B3" w:rsidRDefault="0024225B" w:rsidP="00BE7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5523B2" w14:textId="77777777" w:rsidR="005D41B3" w:rsidRDefault="005D41B3" w:rsidP="00853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4717BD" w14:textId="77777777" w:rsidR="005D41B3" w:rsidRDefault="005D41B3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14:paraId="546690B7" w14:textId="77777777" w:rsidR="0024225B" w:rsidRDefault="001F62B6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работникам </w:t>
      </w:r>
      <w:r w:rsidR="0024225B">
        <w:rPr>
          <w:rFonts w:ascii="Times New Roman" w:hAnsi="Times New Roman" w:cs="Times New Roman"/>
          <w:b/>
          <w:sz w:val="28"/>
          <w:szCs w:val="28"/>
        </w:rPr>
        <w:t xml:space="preserve">муниципального учреждения </w:t>
      </w:r>
    </w:p>
    <w:p w14:paraId="7DCAA6BA" w14:textId="4A715A88" w:rsidR="001F62B6" w:rsidRDefault="0024225B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E71C7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ентр</w:t>
      </w:r>
      <w:r w:rsidR="00BE71C7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психолого-педагогической, медицинской и социальной помощи «Содействие</w:t>
      </w:r>
      <w:r>
        <w:rPr>
          <w:rFonts w:ascii="Times New Roman" w:hAnsi="Times New Roman" w:cs="Times New Roman"/>
          <w:b/>
          <w:sz w:val="28"/>
          <w:szCs w:val="28"/>
        </w:rPr>
        <w:t>» г. Жукова</w:t>
      </w:r>
      <w:r w:rsidR="001F62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6B1D23" w14:textId="77777777" w:rsidR="00DF7001" w:rsidRDefault="001F62B6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14:paraId="4249B363" w14:textId="77777777" w:rsidR="005D41B3" w:rsidRDefault="005D41B3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73B77B" w14:textId="77777777" w:rsidR="001F62B6" w:rsidRDefault="001F62B6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2AD59" w14:textId="2B3CB743" w:rsidR="00BE7596" w:rsidRDefault="00BE7596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96">
        <w:rPr>
          <w:rFonts w:ascii="Times New Roman" w:hAnsi="Times New Roman" w:cs="Times New Roman"/>
          <w:sz w:val="24"/>
          <w:szCs w:val="24"/>
        </w:rPr>
        <w:t>На</w:t>
      </w:r>
      <w:r w:rsidR="00292733">
        <w:rPr>
          <w:rFonts w:ascii="Times New Roman" w:hAnsi="Times New Roman" w:cs="Times New Roman"/>
          <w:sz w:val="24"/>
          <w:szCs w:val="24"/>
        </w:rPr>
        <w:t xml:space="preserve">стоящая памятка разработана для профилактики коррупционных правонарушений и правового просвещения </w:t>
      </w:r>
      <w:proofErr w:type="gramStart"/>
      <w:r w:rsidR="00292733">
        <w:rPr>
          <w:rFonts w:ascii="Times New Roman" w:hAnsi="Times New Roman" w:cs="Times New Roman"/>
          <w:sz w:val="24"/>
          <w:szCs w:val="24"/>
        </w:rPr>
        <w:t xml:space="preserve">сотрудников </w:t>
      </w:r>
      <w:r w:rsidR="0024225B">
        <w:rPr>
          <w:rFonts w:ascii="Times New Roman" w:hAnsi="Times New Roman" w:cs="Times New Roman"/>
          <w:sz w:val="24"/>
          <w:szCs w:val="24"/>
        </w:rPr>
        <w:t xml:space="preserve"> МУ</w:t>
      </w:r>
      <w:proofErr w:type="gramEnd"/>
      <w:r w:rsidR="0024225B">
        <w:rPr>
          <w:rFonts w:ascii="Times New Roman" w:hAnsi="Times New Roman" w:cs="Times New Roman"/>
          <w:sz w:val="24"/>
          <w:szCs w:val="24"/>
        </w:rPr>
        <w:t xml:space="preserve"> «</w:t>
      </w:r>
      <w:r w:rsidR="00BE71C7">
        <w:rPr>
          <w:rFonts w:ascii="Times New Roman" w:hAnsi="Times New Roman" w:cs="Times New Roman"/>
          <w:sz w:val="24"/>
          <w:szCs w:val="24"/>
        </w:rPr>
        <w:t>Центр «Содействие</w:t>
      </w:r>
      <w:r w:rsidR="0024225B">
        <w:rPr>
          <w:rFonts w:ascii="Times New Roman" w:hAnsi="Times New Roman" w:cs="Times New Roman"/>
          <w:sz w:val="24"/>
          <w:szCs w:val="24"/>
        </w:rPr>
        <w:t>» г. Жукова</w:t>
      </w:r>
      <w:r w:rsidR="00292733">
        <w:rPr>
          <w:rFonts w:ascii="Times New Roman" w:hAnsi="Times New Roman" w:cs="Times New Roman"/>
          <w:sz w:val="24"/>
          <w:szCs w:val="24"/>
        </w:rPr>
        <w:t xml:space="preserve"> (далее – Учреждение) в целях недопущения ими фактов коррупционного характера. </w:t>
      </w:r>
    </w:p>
    <w:p w14:paraId="08D0E3A3" w14:textId="77777777"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B98F73" w14:textId="77777777" w:rsidR="00643A24" w:rsidRPr="00740ACE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14:paraId="79C10132" w14:textId="77777777"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</w:t>
      </w:r>
      <w:r w:rsidR="00F64F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положением, дача взятки, получение взятки</w:t>
      </w:r>
      <w:r w:rsidR="00F64F70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54512D">
        <w:rPr>
          <w:rFonts w:ascii="Times New Roman" w:hAnsi="Times New Roman" w:cs="Times New Roman"/>
          <w:sz w:val="24"/>
          <w:szCs w:val="24"/>
        </w:rPr>
        <w:t>,</w:t>
      </w:r>
      <w:r w:rsidR="00F64F70">
        <w:rPr>
          <w:rFonts w:ascii="Times New Roman" w:hAnsi="Times New Roman" w:cs="Times New Roman"/>
          <w:sz w:val="24"/>
          <w:szCs w:val="24"/>
        </w:rPr>
        <w:t xml:space="preserve"> либо незаконное предоставление такой выгоды указанному лицу другими физическими лицами. </w:t>
      </w:r>
    </w:p>
    <w:p w14:paraId="7C57D3DF" w14:textId="77777777" w:rsidR="0054512D" w:rsidRDefault="0054512D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6803D4" w14:textId="77777777" w:rsidR="007E0377" w:rsidRPr="00740ACE" w:rsidRDefault="007E0377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14:paraId="4167B28F" w14:textId="77777777" w:rsidR="007E0377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14:paraId="4239E9EC" w14:textId="77777777"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КоАП)(в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имени юридического лица – ст. 19.28 КоАП; Незаконное привлечение к трудовой деятельности сотрудников – ст. 19.29 КоАП).</w:t>
      </w:r>
    </w:p>
    <w:p w14:paraId="42CFD1A2" w14:textId="77777777"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>должностными полномочиями – ст. 285 Уголовного кодекса Российской Федерации (далее – УК РФ); получение взятки – ст. 290 УК РФ; дача взятки – ст. 291 У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 xml:space="preserve"> РФ; 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 xml:space="preserve">служебный подлог – ст. 292 УК РФ; </w:t>
      </w:r>
      <w:r w:rsidR="00314978">
        <w:rPr>
          <w:rStyle w:val="blk"/>
          <w:rFonts w:ascii="Times New Roman" w:hAnsi="Times New Roman" w:cs="Times New Roman"/>
          <w:sz w:val="24"/>
          <w:szCs w:val="24"/>
        </w:rPr>
        <w:t xml:space="preserve">провокация взятки либо коммерческого подкупа – ст. 304 УК РФ; подкуп свидетеля, потерпевшего, эксперта или переводчика – часть 1 ст. 309 УК РФ. </w:t>
      </w:r>
    </w:p>
    <w:p w14:paraId="39AA17F5" w14:textId="77777777" w:rsidR="00314978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14:paraId="4D65DF41" w14:textId="77777777" w:rsidR="00314978" w:rsidRPr="00740ACE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14:paraId="5832A4DE" w14:textId="77777777" w:rsidR="0031497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lastRenderedPageBreak/>
        <w:t>Уголовный кодекс Российской Федерации предусматривает два вида преступлений, связанных с взяткой:</w:t>
      </w:r>
    </w:p>
    <w:p w14:paraId="29EBB3D6" w14:textId="77777777"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14:paraId="525EF4C1" w14:textId="77777777"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14:paraId="1FE06C0D" w14:textId="77777777" w:rsidR="00A6538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 xml:space="preserve">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14:paraId="7F9E03B0" w14:textId="77777777"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14:paraId="6C007663" w14:textId="77777777"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Взятки можно условно разделить на явные и завуалированные.</w:t>
      </w:r>
    </w:p>
    <w:p w14:paraId="68CAB31E" w14:textId="77777777"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14:paraId="4346692E" w14:textId="77777777"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>– ситуация, при которой и взяткодатель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14:paraId="7F3DD709" w14:textId="77777777"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6F5F7F" w14:textId="77777777" w:rsidR="007755DF" w:rsidRPr="00740ACE" w:rsidRDefault="00740ACE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14:paraId="05AF3BEB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 w:rsidR="00740ACE"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 w:rsidR="00740ACE"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</w:p>
    <w:p w14:paraId="2E9A635E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 w:rsidR="00740ACE"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 w:rsidR="00740ACE"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 w:rsidR="00740ACE"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14:paraId="73E2D212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 w:rsidR="00740ACE"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 w:rsidR="00740ACE"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14:paraId="5FA1F1B0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 w:rsidR="00740ACE"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 w:rsidR="00740ACE"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 w:rsidR="00740ACE"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 w:rsidR="00740ACE"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 w:rsidR="00740ACE"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т.д.</w:t>
      </w:r>
    </w:p>
    <w:p w14:paraId="62C1D9CE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CDB11E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14:paraId="0B109A5A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 w:rsidR="00A45539"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 w:rsidR="00A45539"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>тельном решении спорного вопроса он передаст ему деньги или ок</w:t>
      </w:r>
      <w:r w:rsidR="00A45539"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14:paraId="16FE28FE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в ходе беседы взяткодатель, при наличии свидетелей или а</w:t>
      </w:r>
      <w:r w:rsidR="00A45539"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 w:rsidR="00A45539"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14:paraId="2F7757E4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сумма или характер взятки не озвучивается; вместе с тем с</w:t>
      </w:r>
      <w:r w:rsidR="00A45539"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 w:rsidR="00A45539"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14:paraId="10738179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</w:t>
      </w:r>
      <w:r w:rsidR="00A45539"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14:paraId="3A3AC8E9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неожиданно прервать беседу и под бла</w:t>
      </w:r>
      <w:r w:rsidR="00A45539"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14:paraId="7C3A7732" w14:textId="77777777" w:rsidR="00694159" w:rsidRPr="00A4553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м, немедленно пригласите в свой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служебный кабинет непосредственного руководителя, других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 сотрудников, при необходимости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составьте Акт и обратитесь в правоохранительные органы).</w:t>
      </w:r>
    </w:p>
    <w:p w14:paraId="69FBB039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46CAB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ПОСРЕДНИКА, ЛОЖНЫЙ ДОНОС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О ВЫМОГАТЕЛЬСТВЕ ВЗЯТКИ</w:t>
      </w:r>
    </w:p>
    <w:p w14:paraId="79E9E6E3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 w:rsidR="00A45539"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 w:rsidR="00A45539"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14:paraId="1D4B7B97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14:paraId="73D123B3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14:paraId="39536DAF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гражданин добровольно сообщил в правоохранительные органы о содеянном.</w:t>
      </w:r>
    </w:p>
    <w:p w14:paraId="50A39C87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</w:t>
      </w:r>
      <w:r w:rsidR="00A45539"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14:paraId="2FB8CB99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 w:rsidR="00A45539"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 w:rsidR="00A45539"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14:paraId="5F677D47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3DFEB0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ы добросовестно выполняете свои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 Вас могут провоцировать на получ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>ение взятки с целью компромета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ции!</w:t>
      </w:r>
    </w:p>
    <w:p w14:paraId="05605D04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14:paraId="5CDD02F8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 w:rsidR="00A45539"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 w:rsidR="00B17E81">
        <w:rPr>
          <w:rFonts w:ascii="Times New Roman" w:hAnsi="Times New Roman" w:cs="Times New Roman"/>
          <w:sz w:val="24"/>
          <w:szCs w:val="24"/>
        </w:rPr>
        <w:t>.</w:t>
      </w:r>
    </w:p>
    <w:p w14:paraId="25C7DDDB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14:paraId="7F96D466" w14:textId="77777777" w:rsidR="00694159" w:rsidRPr="00694159" w:rsidRDefault="00694159" w:rsidP="00B17E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 w:rsidR="00A45539"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 w:rsidR="00A45539"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</w:t>
      </w:r>
      <w:r w:rsidR="00B17E81">
        <w:rPr>
          <w:rFonts w:ascii="Times New Roman" w:hAnsi="Times New Roman" w:cs="Times New Roman"/>
          <w:sz w:val="24"/>
          <w:szCs w:val="24"/>
        </w:rPr>
        <w:t xml:space="preserve">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14:paraId="585F55F3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 w:rsidR="00A45539"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14:paraId="5C711FB8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 w:rsidR="00A45539"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 w:rsidR="00A45539"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 w:rsidR="00A45539"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14:paraId="7ADACAE1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Федеральным законом от 25.12.2008г. № 273-ФЗ «О противодействии коррупции»;</w:t>
      </w:r>
    </w:p>
    <w:p w14:paraId="36A60F4D" w14:textId="77777777"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</w:t>
      </w:r>
      <w:r w:rsidR="00A45539"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14:paraId="1BA5D6AA" w14:textId="77777777" w:rsid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p w14:paraId="4428FB7E" w14:textId="77777777" w:rsidR="00167025" w:rsidRDefault="00167025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4F267" w14:textId="77777777" w:rsidR="00167025" w:rsidRDefault="00167025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B48AAB" w14:textId="534F4075" w:rsidR="00167025" w:rsidRPr="00694159" w:rsidRDefault="00BE71C7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eastAsia="Times New Roman"/>
          <w:sz w:val="22"/>
          <w:szCs w:val="22"/>
          <w:lang w:eastAsia="ru-RU"/>
        </w:rPr>
        <w:t xml:space="preserve"> </w:t>
      </w:r>
    </w:p>
    <w:sectPr w:rsidR="00167025" w:rsidRPr="0069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BC"/>
    <w:rsid w:val="0001220A"/>
    <w:rsid w:val="00167025"/>
    <w:rsid w:val="001A3E66"/>
    <w:rsid w:val="001F62B6"/>
    <w:rsid w:val="0024225B"/>
    <w:rsid w:val="00270D96"/>
    <w:rsid w:val="00292733"/>
    <w:rsid w:val="00303DE8"/>
    <w:rsid w:val="00314978"/>
    <w:rsid w:val="0040619D"/>
    <w:rsid w:val="00420CBC"/>
    <w:rsid w:val="0054512D"/>
    <w:rsid w:val="005D41B3"/>
    <w:rsid w:val="005D58FF"/>
    <w:rsid w:val="00643A24"/>
    <w:rsid w:val="00694159"/>
    <w:rsid w:val="00740ACE"/>
    <w:rsid w:val="007755DF"/>
    <w:rsid w:val="007E0377"/>
    <w:rsid w:val="0085372B"/>
    <w:rsid w:val="00915529"/>
    <w:rsid w:val="00A45539"/>
    <w:rsid w:val="00A65388"/>
    <w:rsid w:val="00B17E81"/>
    <w:rsid w:val="00B35FFF"/>
    <w:rsid w:val="00BE71C7"/>
    <w:rsid w:val="00BE7596"/>
    <w:rsid w:val="00D54176"/>
    <w:rsid w:val="00D95C95"/>
    <w:rsid w:val="00DF7001"/>
    <w:rsid w:val="00EB78C2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978E"/>
  <w15:docId w15:val="{A22A8AA3-20F1-4E9C-8A0A-ACCE63E3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customStyle="1" w:styleId="Style5">
    <w:name w:val="Style5"/>
    <w:basedOn w:val="a"/>
    <w:rsid w:val="00167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67025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NMC_USER</cp:lastModifiedBy>
  <cp:revision>3</cp:revision>
  <dcterms:created xsi:type="dcterms:W3CDTF">2026-04-13T07:31:00Z</dcterms:created>
  <dcterms:modified xsi:type="dcterms:W3CDTF">2026-04-13T07:37:00Z</dcterms:modified>
</cp:coreProperties>
</file>