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0C08" w14:textId="77777777" w:rsidR="00CB3C3E" w:rsidRPr="00CB3C3E" w:rsidRDefault="00CB3C3E" w:rsidP="00CB3C3E">
      <w:pPr>
        <w:spacing w:after="0" w:line="240" w:lineRule="auto"/>
        <w:ind w:left="720"/>
        <w:jc w:val="center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14:paraId="044BB23D" w14:textId="77777777" w:rsidR="00CB3C3E" w:rsidRDefault="00CB3C3E" w:rsidP="00CB3C3E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14:paraId="015C6B61" w14:textId="09FE854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5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25.12.2008 N 273-ФЗ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противодействии коррупции» </w:t>
      </w:r>
      <w:hyperlink r:id="rId6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1902B00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7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03.12.2012 № 230-ФЗ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8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2CE72C6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9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17.07.2009 № 172-ФЗ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0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6515D7B7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1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79-ФЗ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2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20173C1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3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22 декабря 2014 г. N 431-ФЗ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по вопросам противодействия коррупции» </w:t>
      </w:r>
      <w:hyperlink r:id="rId14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CC278A5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5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21 ноября 2011 г. N 329-ФЗ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 </w:t>
      </w:r>
      <w:hyperlink r:id="rId16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2B9B415D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7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3 декабря 2012 г. N 231-ФЗ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доходам» </w:t>
      </w:r>
      <w:hyperlink r:id="rId18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7E274414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19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3 апреля 2017 г. N 64-ФЗ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 </w:t>
      </w:r>
      <w:hyperlink r:id="rId20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436BB56B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1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Российской Федерации от 07.05.2013 № 102-ФЗ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22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61B90FB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3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25 июля 2006 г. N 125-ФЗ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24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3A95AF1F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5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11 августа 1995 г. N 135-ФЗ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благотворительной деятельности и добровольчестве (</w:t>
      </w:r>
      <w:proofErr w:type="spellStart"/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волонтерстве</w:t>
      </w:r>
      <w:proofErr w:type="spellEnd"/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)» </w:t>
      </w:r>
      <w:hyperlink r:id="rId26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1B6C0C1C" w14:textId="77777777" w:rsidR="00CB3C3E" w:rsidRPr="00CB3C3E" w:rsidRDefault="00CB3C3E" w:rsidP="00CB3C3E">
      <w:pPr>
        <w:numPr>
          <w:ilvl w:val="0"/>
          <w:numId w:val="1"/>
        </w:numPr>
        <w:spacing w:after="0" w:line="240" w:lineRule="auto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hyperlink r:id="rId27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закон от 31 июля 2020 года № 259-ФЗ</w:t>
        </w:r>
      </w:hyperlink>
      <w:r w:rsidRPr="00CB3C3E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 «О цифровых финансовых активах, цифровой валюте и о внесении изменений в отдельные законодательные акты Российской Федерации» </w:t>
      </w:r>
      <w:hyperlink r:id="rId28" w:tgtFrame="_blank" w:history="1">
        <w:r w:rsidRPr="00CB3C3E">
          <w:rPr>
            <w:rFonts w:ascii="Roboto-Regular" w:eastAsia="Times New Roman" w:hAnsi="Roboto-Regular" w:cs="Times New Roman"/>
            <w:color w:val="EA2D3F"/>
            <w:sz w:val="21"/>
            <w:szCs w:val="21"/>
            <w:u w:val="single"/>
            <w:bdr w:val="none" w:sz="0" w:space="0" w:color="auto" w:frame="1"/>
            <w:lang w:eastAsia="ru-RU"/>
          </w:rPr>
          <w:t>Ссылка на сайте pravo.gov.ru</w:t>
        </w:r>
      </w:hyperlink>
    </w:p>
    <w:p w14:paraId="5CCF1F4F" w14:textId="77777777" w:rsidR="0063154C" w:rsidRDefault="0063154C"/>
    <w:sectPr w:rsidR="0063154C" w:rsidSect="00044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6F5E"/>
    <w:multiLevelType w:val="multilevel"/>
    <w:tmpl w:val="78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8"/>
    <w:rsid w:val="00044AE9"/>
    <w:rsid w:val="0063154C"/>
    <w:rsid w:val="00CB3C3E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565"/>
  <w15:chartTrackingRefBased/>
  <w15:docId w15:val="{484D9472-B22B-4E40-A4C4-296F4F2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12040012" TargetMode="External"/><Relationship Id="rId13" Type="http://schemas.openxmlformats.org/officeDocument/2006/relationships/hyperlink" Target="http://pravo.edusite.ru/FederalLaw-22-12-2014-N-431.pdf" TargetMode="External"/><Relationship Id="rId18" Type="http://schemas.openxmlformats.org/officeDocument/2006/relationships/hyperlink" Target="http://pravo.gov.ru/proxy/ips/?docbody=&amp;nd=102161338" TargetMode="External"/><Relationship Id="rId26" Type="http://schemas.openxmlformats.org/officeDocument/2006/relationships/hyperlink" Target="http://pravo.gov.ru/proxy/ips/?docbody=&amp;nd=1020370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edusite.ru/FederalLaw-07-05-2013-N-102.pdf" TargetMode="External"/><Relationship Id="rId7" Type="http://schemas.openxmlformats.org/officeDocument/2006/relationships/hyperlink" Target="http://pravo.edusite.ru/FederalLaw-03-12-2012-N-230.pdf" TargetMode="External"/><Relationship Id="rId12" Type="http://schemas.openxmlformats.org/officeDocument/2006/relationships/hyperlink" Target="http://publication.pravo.gov.ru/Document/View/0001201305080003" TargetMode="External"/><Relationship Id="rId17" Type="http://schemas.openxmlformats.org/officeDocument/2006/relationships/hyperlink" Target="http://pravo.edusite.ru/FederalLaw-03-12-2012-N-231.pdf" TargetMode="External"/><Relationship Id="rId25" Type="http://schemas.openxmlformats.org/officeDocument/2006/relationships/hyperlink" Target="http://pravo.edusite.ru/FederalLaw-11-08-1995-N-13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52260" TargetMode="External"/><Relationship Id="rId20" Type="http://schemas.openxmlformats.org/officeDocument/2006/relationships/hyperlink" Target="http://pravo.gov.ru/proxy/ips/?docbody=&amp;nd=102429553&amp;intelsearch=64-%D4%C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edusite.ru/FederalLaw-07-05-2013-N-79.pdf" TargetMode="External"/><Relationship Id="rId24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21-11-2011-N-329.pdf" TargetMode="External"/><Relationship Id="rId23" Type="http://schemas.openxmlformats.org/officeDocument/2006/relationships/hyperlink" Target="http://pravo.edusite.ru/FederalLaw-25-07-2006-N-125.pdf" TargetMode="External"/><Relationship Id="rId28" Type="http://schemas.openxmlformats.org/officeDocument/2006/relationships/hyperlink" Target="http://publication.pravo.gov.ru/Document/View/0001202007310056" TargetMode="External"/><Relationship Id="rId10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9" Type="http://schemas.openxmlformats.org/officeDocument/2006/relationships/hyperlink" Target="http://pravo.edusite.ru/FederalLaw-03-04-2017-N-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17-07-2009-N-172.pdf" TargetMode="External"/><Relationship Id="rId14" Type="http://schemas.openxmlformats.org/officeDocument/2006/relationships/hyperlink" Target="http://pravo.gov.ru/proxy/ips/?docbody=&amp;nd=102364257" TargetMode="External"/><Relationship Id="rId22" Type="http://schemas.openxmlformats.org/officeDocument/2006/relationships/hyperlink" Target="http://publication.pravo.gov.ru/Document/View/0001201305080037" TargetMode="External"/><Relationship Id="rId27" Type="http://schemas.openxmlformats.org/officeDocument/2006/relationships/hyperlink" Target="http://pravo.edusite.ru/FederalLaw-31-07-2020-N-259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2026-04-17T07:52:00Z</dcterms:created>
  <dcterms:modified xsi:type="dcterms:W3CDTF">2026-04-17T07:52:00Z</dcterms:modified>
</cp:coreProperties>
</file>